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E9E" w14:textId="0D50A27A" w:rsidR="00AF3D11" w:rsidRPr="00AF3D11" w:rsidRDefault="00AF3D11" w:rsidP="00AF3D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noProof/>
        </w:rPr>
        <w:drawing>
          <wp:inline distT="0" distB="0" distL="0" distR="0" wp14:anchorId="19250754" wp14:editId="66A97093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F9B8" w14:textId="77777777" w:rsidR="00AF3D11" w:rsidRPr="00AF3D11" w:rsidRDefault="00AF3D11" w:rsidP="00AF3D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КОВЕЛЬСЬКИЙ МІСЬКРАЙОННИЙ СУД</w:t>
      </w:r>
    </w:p>
    <w:p w14:paraId="7514C4E8" w14:textId="77777777" w:rsidR="00AF3D11" w:rsidRPr="00AF3D11" w:rsidRDefault="00AF3D11" w:rsidP="00AF3D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ВОЛИНСЬКОЇ ОБЛАСТІ</w:t>
      </w:r>
    </w:p>
    <w:p w14:paraId="38D2F9E8" w14:textId="77777777" w:rsidR="00AF3D11" w:rsidRPr="00AF3D11" w:rsidRDefault="00AF3D11" w:rsidP="00AF3D11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вул. Незалежності, 15, м. Ковель, 45008,</w:t>
      </w:r>
    </w:p>
    <w:p w14:paraId="10CA1C6A" w14:textId="77777777" w:rsidR="00AF3D11" w:rsidRPr="00AF3D11" w:rsidRDefault="00AF3D11" w:rsidP="00AF3D11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F3D1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</w:t>
      </w:r>
      <w:r w:rsidRPr="00AF3D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ел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mail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uk-UA"/>
        </w:rPr>
        <w:t>: inbox@kv.vl.court.gov.ua, код ЄДРПОУ 02890423</w:t>
      </w:r>
    </w:p>
    <w:p w14:paraId="34B0CDE6" w14:textId="77777777" w:rsidR="00AF3D11" w:rsidRPr="00AF3D11" w:rsidRDefault="00AF3D11" w:rsidP="00AF3D11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Вихідний номер 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159/7172/23/3747/2024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від 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22 лютого 2024 року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7DD7BDA7" w14:textId="77777777" w:rsidR="00AF3D11" w:rsidRPr="00AF3D11" w:rsidRDefault="00AF3D11" w:rsidP="00AF3D11">
      <w:pPr>
        <w:spacing w:after="240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СУДОВЕ ОГОЛОШЕННЯ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14:paraId="5893AC59" w14:textId="77777777" w:rsidR="00AF3D11" w:rsidRPr="00AF3D11" w:rsidRDefault="00AF3D11" w:rsidP="00AF3D11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м. Ковель, вул. Незалежності, 15 </w:t>
      </w:r>
      <w:r w:rsidRPr="00AF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 13:00   годину  18 березня 2024  року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(головуючий суддя 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Шишилін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О.Г. ), викликається відповідач </w:t>
      </w:r>
      <w:r w:rsidRPr="00AF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Федорук Дарія Володимирівна 26.03.202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р.н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проживає в 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м.Ковель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вул.Мічуріна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кв.71 , - у цивільній справі № 159/7172/23 , провадження № 2/159/249/24 за позовом </w:t>
      </w:r>
      <w:r w:rsidRPr="00AF3D11">
        <w:rPr>
          <w:rFonts w:ascii="Times New Roman" w:eastAsia="Times New Roman" w:hAnsi="Times New Roman" w:cs="Times New Roman"/>
          <w:color w:val="000000"/>
          <w:lang w:eastAsia="uk-UA"/>
        </w:rPr>
        <w:t xml:space="preserve">Ковельської міської ради до Федорук Дарії Володимирівни її неповнолітнього сина 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lang w:eastAsia="uk-UA"/>
        </w:rPr>
        <w:t>Римарчука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lang w:eastAsia="uk-UA"/>
        </w:rPr>
        <w:t xml:space="preserve"> Марко Тарасовича, 2015 </w:t>
      </w:r>
      <w:proofErr w:type="spellStart"/>
      <w:r w:rsidRPr="00AF3D11">
        <w:rPr>
          <w:rFonts w:ascii="Times New Roman" w:eastAsia="Times New Roman" w:hAnsi="Times New Roman" w:cs="Times New Roman"/>
          <w:color w:val="000000"/>
          <w:lang w:eastAsia="uk-UA"/>
        </w:rPr>
        <w:t>р.н</w:t>
      </w:r>
      <w:proofErr w:type="spellEnd"/>
      <w:r w:rsidRPr="00AF3D11">
        <w:rPr>
          <w:rFonts w:ascii="Times New Roman" w:eastAsia="Times New Roman" w:hAnsi="Times New Roman" w:cs="Times New Roman"/>
          <w:color w:val="000000"/>
          <w:lang w:eastAsia="uk-UA"/>
        </w:rPr>
        <w:t>., третя особа: Комунальне некомерційне підприємство Ковельське міськрайонне територіальне медичне об’єднання Ковельської міської ради Волинської області , орган опіки та піклування виконавчого комітету Ковельської міської ради, Стоянович Світлана Миколаївна, Стоянович Віктор Миколайович про втрату права користування жилим приміщенням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.</w:t>
      </w:r>
    </w:p>
    <w:p w14:paraId="3447B5C3" w14:textId="77777777" w:rsidR="00AF3D11" w:rsidRPr="00AF3D11" w:rsidRDefault="00AF3D11" w:rsidP="00AF3D11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Відповідач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F3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14:paraId="3E14D51A" w14:textId="77777777" w:rsidR="00AF3D11" w:rsidRPr="00AF3D11" w:rsidRDefault="00AF3D11" w:rsidP="00AF3D11">
      <w:pPr>
        <w:spacing w:after="24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F3D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AF3D11" w:rsidRPr="00AF3D11" w14:paraId="0FF58C30" w14:textId="77777777" w:rsidTr="00AF3D11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0296D" w14:textId="77777777" w:rsidR="00AF3D11" w:rsidRPr="00AF3D11" w:rsidRDefault="00AF3D11" w:rsidP="00AF3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14:paraId="78821269" w14:textId="77777777" w:rsidR="00AF3D11" w:rsidRPr="00AF3D11" w:rsidRDefault="00AF3D11" w:rsidP="00AF3D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941DA" w14:textId="77777777" w:rsidR="00AF3D11" w:rsidRPr="00AF3D11" w:rsidRDefault="00AF3D11" w:rsidP="00AF3D11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B301DD7" w14:textId="77777777" w:rsidR="00AF3D11" w:rsidRPr="00AF3D11" w:rsidRDefault="00AF3D11" w:rsidP="00AF3D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О.</w:t>
            </w:r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Г.</w:t>
            </w:r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AF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Шишилін</w:t>
            </w:r>
            <w:proofErr w:type="spellEnd"/>
          </w:p>
        </w:tc>
      </w:tr>
    </w:tbl>
    <w:p w14:paraId="13BB3C1C" w14:textId="77777777"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57"/>
    <w:rsid w:val="00576D68"/>
    <w:rsid w:val="00AF3D11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B783-1B84-4BB9-9D13-C3E9AF7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F3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AF3D11"/>
  </w:style>
  <w:style w:type="paragraph" w:customStyle="1" w:styleId="rvps3">
    <w:name w:val="rvps3"/>
    <w:basedOn w:val="a"/>
    <w:rsid w:val="00AF3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AF3D11"/>
  </w:style>
  <w:style w:type="character" w:customStyle="1" w:styleId="rvts18">
    <w:name w:val="rvts18"/>
    <w:basedOn w:val="a0"/>
    <w:rsid w:val="00AF3D11"/>
  </w:style>
  <w:style w:type="paragraph" w:styleId="a3">
    <w:name w:val="Normal (Web)"/>
    <w:basedOn w:val="a"/>
    <w:uiPriority w:val="99"/>
    <w:semiHidden/>
    <w:unhideWhenUsed/>
    <w:rsid w:val="00AF3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F3D11"/>
  </w:style>
  <w:style w:type="character" w:customStyle="1" w:styleId="rvts19">
    <w:name w:val="rvts19"/>
    <w:basedOn w:val="a0"/>
    <w:rsid w:val="00AF3D11"/>
  </w:style>
  <w:style w:type="character" w:customStyle="1" w:styleId="rvts21">
    <w:name w:val="rvts21"/>
    <w:basedOn w:val="a0"/>
    <w:rsid w:val="00AF3D11"/>
  </w:style>
  <w:style w:type="character" w:customStyle="1" w:styleId="rvts23">
    <w:name w:val="rvts23"/>
    <w:basedOn w:val="a0"/>
    <w:rsid w:val="00AF3D11"/>
  </w:style>
  <w:style w:type="paragraph" w:customStyle="1" w:styleId="rvps4">
    <w:name w:val="rvps4"/>
    <w:basedOn w:val="a"/>
    <w:rsid w:val="00AF3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AF3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4">
    <w:name w:val="rvts24"/>
    <w:basedOn w:val="a0"/>
    <w:rsid w:val="00AF3D11"/>
  </w:style>
  <w:style w:type="character" w:customStyle="1" w:styleId="rvts25">
    <w:name w:val="rvts25"/>
    <w:basedOn w:val="a0"/>
    <w:rsid w:val="00AF3D11"/>
  </w:style>
  <w:style w:type="paragraph" w:customStyle="1" w:styleId="rvps2">
    <w:name w:val="rvps2"/>
    <w:basedOn w:val="a"/>
    <w:rsid w:val="00AF3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AF3D11"/>
  </w:style>
  <w:style w:type="character" w:customStyle="1" w:styleId="rvts29">
    <w:name w:val="rvts29"/>
    <w:basedOn w:val="a0"/>
    <w:rsid w:val="00AF3D11"/>
  </w:style>
  <w:style w:type="character" w:customStyle="1" w:styleId="rvts31">
    <w:name w:val="rvts31"/>
    <w:basedOn w:val="a0"/>
    <w:rsid w:val="00AF3D11"/>
  </w:style>
  <w:style w:type="character" w:customStyle="1" w:styleId="rvts32">
    <w:name w:val="rvts32"/>
    <w:basedOn w:val="a0"/>
    <w:rsid w:val="00AF3D11"/>
  </w:style>
  <w:style w:type="character" w:customStyle="1" w:styleId="rvts34">
    <w:name w:val="rvts34"/>
    <w:basedOn w:val="a0"/>
    <w:rsid w:val="00AF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Бондар</dc:creator>
  <cp:keywords/>
  <dc:description/>
  <cp:lastModifiedBy>Олександр Бондар</cp:lastModifiedBy>
  <cp:revision>3</cp:revision>
  <dcterms:created xsi:type="dcterms:W3CDTF">2024-02-23T13:04:00Z</dcterms:created>
  <dcterms:modified xsi:type="dcterms:W3CDTF">2024-02-23T13:06:00Z</dcterms:modified>
</cp:coreProperties>
</file>