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93" w:rsidRDefault="00E72493" w:rsidP="00E72493">
      <w:pPr>
        <w:autoSpaceDE w:val="0"/>
        <w:autoSpaceDN w:val="0"/>
        <w:adjustRightInd w:val="0"/>
        <w:spacing w:before="300" w:after="0" w:line="240" w:lineRule="auto"/>
        <w:ind w:left="4245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.      </w:t>
      </w:r>
      <w:r>
        <w:rPr>
          <w:rFonts w:ascii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>
            <wp:extent cx="517525" cy="6985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493" w:rsidRDefault="00E72493" w:rsidP="00E72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MS Sans Serif" w:hAnsi="MS Sans Serif" w:cs="MS Sans Serif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КОВЕЛЬСЬКИЙ МІСЬКРАЙОННИЙ СУД</w:t>
      </w:r>
    </w:p>
    <w:p w:rsidR="00E72493" w:rsidRDefault="00E72493" w:rsidP="00E724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ВОЛИНСЬКОЇ ОБЛАСТІ</w:t>
      </w:r>
    </w:p>
    <w:p w:rsidR="00E72493" w:rsidRDefault="00E72493" w:rsidP="00E72493">
      <w:pPr>
        <w:autoSpaceDE w:val="0"/>
        <w:autoSpaceDN w:val="0"/>
        <w:adjustRightInd w:val="0"/>
        <w:spacing w:after="0" w:line="240" w:lineRule="auto"/>
        <w:ind w:left="600" w:hanging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вул. Незалежності, 15,  м. Ковель,  45008,тел./факс (03352 ) 590  66; (03352) 338 85</w:t>
      </w:r>
    </w:p>
    <w:p w:rsidR="00E72493" w:rsidRDefault="00E72493" w:rsidP="00E72493">
      <w:pPr>
        <w:autoSpaceDE w:val="0"/>
        <w:autoSpaceDN w:val="0"/>
        <w:adjustRightInd w:val="0"/>
        <w:spacing w:after="195" w:line="240" w:lineRule="auto"/>
        <w:ind w:left="600" w:hanging="6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e-mail: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inbox@kv.vl.court.gov.ua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 xml:space="preserve">web: kv.vl.court.gov.ua/sud0306/ </w:t>
      </w:r>
      <w:r>
        <w:rPr>
          <w:rFonts w:ascii="Times New Roman" w:hAnsi="Times New Roman" w:cs="Times New Roman"/>
          <w:sz w:val="24"/>
          <w:szCs w:val="24"/>
          <w:lang w:val="ru-RU"/>
        </w:rPr>
        <w:t>код ЄДРПОУ 02890423</w:t>
      </w:r>
    </w:p>
    <w:p w:rsidR="00E72493" w:rsidRDefault="00E72493" w:rsidP="00E7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159/5020/23/22707/2023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від 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09 листопада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E72493" w:rsidRDefault="00E72493" w:rsidP="00E724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8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73"/>
        <w:gridCol w:w="5567"/>
      </w:tblGrid>
      <w:tr w:rsidR="00E72493">
        <w:tc>
          <w:tcPr>
            <w:tcW w:w="4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72493" w:rsidRDefault="00E7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72493" w:rsidRDefault="00E7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  <w:shd w:val="clear" w:color="auto" w:fill="FFFFFF"/>
                <w:lang w:val="ru-RU"/>
              </w:rPr>
              <w:t>&lt;Кому&gt;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E72493" w:rsidRDefault="00E7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vanish/>
                <w:sz w:val="24"/>
                <w:szCs w:val="24"/>
                <w:shd w:val="clear" w:color="auto" w:fill="FFFFFF"/>
                <w:lang w:val="ru-RU"/>
              </w:rPr>
              <w:t>&lt;Куди&gt;</w:t>
            </w:r>
          </w:p>
        </w:tc>
      </w:tr>
    </w:tbl>
    <w:p w:rsidR="00E72493" w:rsidRDefault="00E72493" w:rsidP="00E72493">
      <w:pPr>
        <w:autoSpaceDE w:val="0"/>
        <w:autoSpaceDN w:val="0"/>
        <w:adjustRightInd w:val="0"/>
        <w:spacing w:after="0" w:line="240" w:lineRule="auto"/>
        <w:ind w:firstLine="705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E72493" w:rsidRDefault="00E72493" w:rsidP="00E72493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СУДОВЕ  ОГОЛОШЕННЯ</w:t>
      </w:r>
    </w:p>
    <w:p w:rsidR="00E72493" w:rsidRDefault="00E72493" w:rsidP="00E72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72493" w:rsidRDefault="00E72493" w:rsidP="00E7249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 Ковельський міськрайонний суд Волинської області за адресою: м. Ковель, вул. Незалежності, 15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 08:30 годину 27 листопада 2023 року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(головуючий суддя Денисюк Т.В.), викликається відповідач Прадійчук Сергій Петрович, 14 лютого 1969 року народження, - у цивільній справі №159/5020/23, провадження №2/159/1127/23 за позовом Акціонерного товариства «Акцент-банк» до Прадійчука Сергія Петровича про стягнення заборгованості за кредитним договором.</w:t>
      </w:r>
    </w:p>
    <w:p w:rsidR="00E72493" w:rsidRDefault="00E72493" w:rsidP="00E7249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разі неявки в судове засідання відповідача справа буде розглянута у його відсутності за наявними у справі доказами.</w:t>
      </w:r>
    </w:p>
    <w:p w:rsidR="00E72493" w:rsidRDefault="00E72493" w:rsidP="00E7249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Відповідач Прадійчук С.П.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має право надіслати суду відзив на позовну заяву, який повинен відповідати вимогам статті 178 ЦПК України. У разі не надання відповідачем відзиву у встановлений судом строк без поважних причин суд вирішує справу за наявними матеріалами (частина восьма статті 178 ЦПК України).</w:t>
      </w:r>
    </w:p>
    <w:p w:rsidR="00E72493" w:rsidRDefault="00E72493" w:rsidP="00E72493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5000" w:type="pct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2"/>
        <w:gridCol w:w="4843"/>
      </w:tblGrid>
      <w:tr w:rsidR="00E72493">
        <w:tc>
          <w:tcPr>
            <w:tcW w:w="48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72493" w:rsidRDefault="00E724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Суддя </w:t>
            </w:r>
          </w:p>
        </w:tc>
        <w:tc>
          <w:tcPr>
            <w:tcW w:w="483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E72493" w:rsidRDefault="00E724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Т.В.Денисюк</w:t>
            </w:r>
          </w:p>
          <w:p w:rsidR="00E72493" w:rsidRDefault="00E724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B61FA2" w:rsidRDefault="00B61FA2">
      <w:bookmarkStart w:id="0" w:name="_GoBack"/>
      <w:bookmarkEnd w:id="0"/>
    </w:p>
    <w:sectPr w:rsidR="00B61F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4C1"/>
    <w:rsid w:val="000614C1"/>
    <w:rsid w:val="00B61FA2"/>
    <w:rsid w:val="00E7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724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72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box@kv.vl.court.g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2023-11-09T11:53:00Z</dcterms:created>
  <dcterms:modified xsi:type="dcterms:W3CDTF">2023-11-09T11:53:00Z</dcterms:modified>
</cp:coreProperties>
</file>